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D0F" w:rsidRDefault="00211168" w:rsidP="007B1D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Zárós</w:t>
      </w:r>
      <w:bookmarkStart w:id="0" w:name="_GoBack"/>
      <w:bookmarkEnd w:id="0"/>
      <w:r w:rsidR="00A94506" w:rsidRPr="00F44718">
        <w:rPr>
          <w:rFonts w:ascii="Times New Roman" w:hAnsi="Times New Roman" w:cs="Times New Roman"/>
          <w:b/>
        </w:rPr>
        <w:t>zigorlati kérdések</w:t>
      </w:r>
    </w:p>
    <w:p w:rsidR="007F1BA7" w:rsidRPr="00F44718" w:rsidRDefault="00615DB4" w:rsidP="007B1D0F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2021 június</w:t>
      </w:r>
      <w:proofErr w:type="gramEnd"/>
    </w:p>
    <w:p w:rsidR="00C673EA" w:rsidRPr="005403D9" w:rsidRDefault="005403D9" w:rsidP="005403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Etikatörténet II</w:t>
      </w:r>
    </w:p>
    <w:p w:rsidR="00C673EA" w:rsidRDefault="00C673EA" w:rsidP="00C673EA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</w:rPr>
        <w:t xml:space="preserve">Az </w:t>
      </w:r>
      <w:proofErr w:type="gramStart"/>
      <w:r w:rsidRPr="00F44718">
        <w:rPr>
          <w:rFonts w:ascii="Times New Roman" w:hAnsi="Times New Roman" w:cs="Times New Roman"/>
        </w:rPr>
        <w:t>értékek</w:t>
      </w:r>
      <w:proofErr w:type="gramEnd"/>
      <w:r w:rsidRPr="00F44718">
        <w:rPr>
          <w:rFonts w:ascii="Times New Roman" w:hAnsi="Times New Roman" w:cs="Times New Roman"/>
        </w:rPr>
        <w:t xml:space="preserve"> mint lényegiségek és az értékmagasság dilemmái Hartmannál </w:t>
      </w:r>
    </w:p>
    <w:p w:rsidR="005403D9" w:rsidRDefault="005403D9" w:rsidP="005403D9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5403D9">
        <w:rPr>
          <w:rFonts w:ascii="Times New Roman" w:eastAsia="Times New Roman" w:hAnsi="Times New Roman" w:cs="Times New Roman"/>
          <w:color w:val="000000"/>
          <w:lang w:eastAsia="hu-HU"/>
        </w:rPr>
        <w:t>Ismertesse, hogy Rousseau milyen összefüggést fedezett fel a kultúra „haladása” és az erkölcsös élet között! Milyen az erényes közösség Rousseau szerint?</w:t>
      </w:r>
    </w:p>
    <w:p w:rsidR="005403D9" w:rsidRPr="005403D9" w:rsidRDefault="005403D9" w:rsidP="005403D9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5403D9">
        <w:rPr>
          <w:rFonts w:ascii="Times New Roman" w:eastAsia="Times New Roman" w:hAnsi="Times New Roman" w:cs="Times New Roman"/>
          <w:color w:val="000000"/>
          <w:lang w:eastAsia="hu-HU"/>
        </w:rPr>
        <w:t xml:space="preserve"> Mutassa be, Hume szerint mi az erények és a vétkek eredete! Miképpen függ össze az erény az ítélőképességgel?</w:t>
      </w:r>
    </w:p>
    <w:p w:rsidR="005403D9" w:rsidRPr="00615DB4" w:rsidRDefault="005403D9" w:rsidP="00615DB4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5403D9">
        <w:rPr>
          <w:rFonts w:ascii="Times New Roman" w:eastAsia="Times New Roman" w:hAnsi="Times New Roman" w:cs="Times New Roman"/>
          <w:color w:val="000000"/>
          <w:lang w:eastAsia="hu-HU"/>
        </w:rPr>
        <w:t xml:space="preserve">Hogyan határozza meg Kant az </w:t>
      </w:r>
      <w:proofErr w:type="gramStart"/>
      <w:r w:rsidRPr="005403D9">
        <w:rPr>
          <w:rFonts w:ascii="Times New Roman" w:eastAsia="Times New Roman" w:hAnsi="Times New Roman" w:cs="Times New Roman"/>
          <w:color w:val="000000"/>
          <w:lang w:eastAsia="hu-HU"/>
        </w:rPr>
        <w:t>erényt</w:t>
      </w:r>
      <w:proofErr w:type="gramEnd"/>
      <w:r w:rsidRPr="005403D9">
        <w:rPr>
          <w:rFonts w:ascii="Times New Roman" w:eastAsia="Times New Roman" w:hAnsi="Times New Roman" w:cs="Times New Roman"/>
          <w:color w:val="000000"/>
          <w:lang w:eastAsia="hu-HU"/>
        </w:rPr>
        <w:t xml:space="preserve"> mint olyat? Milyen típusait különbözteti meg? Beszélhetünk-e Kant esetében kidolgozott erénytanról?</w:t>
      </w:r>
    </w:p>
    <w:p w:rsidR="00C673EA" w:rsidRPr="00F44718" w:rsidRDefault="00C673EA" w:rsidP="00C673EA">
      <w:pPr>
        <w:jc w:val="both"/>
        <w:rPr>
          <w:rFonts w:ascii="Times New Roman" w:hAnsi="Times New Roman" w:cs="Times New Roman"/>
          <w:i/>
        </w:rPr>
      </w:pPr>
      <w:r w:rsidRPr="00F44718">
        <w:rPr>
          <w:rFonts w:ascii="Times New Roman" w:hAnsi="Times New Roman" w:cs="Times New Roman"/>
          <w:i/>
        </w:rPr>
        <w:t>Irodalom</w:t>
      </w:r>
    </w:p>
    <w:p w:rsidR="005403D9" w:rsidRDefault="00C673EA" w:rsidP="005403D9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F44718">
        <w:rPr>
          <w:rFonts w:ascii="Times New Roman" w:hAnsi="Times New Roman" w:cs="Times New Roman"/>
        </w:rPr>
        <w:t>Nicolai</w:t>
      </w:r>
      <w:proofErr w:type="spellEnd"/>
      <w:r w:rsidRPr="00F44718">
        <w:rPr>
          <w:rFonts w:ascii="Times New Roman" w:hAnsi="Times New Roman" w:cs="Times New Roman"/>
        </w:rPr>
        <w:t xml:space="preserve"> Hartmann: </w:t>
      </w:r>
      <w:r w:rsidRPr="00F44718">
        <w:rPr>
          <w:rFonts w:ascii="Times New Roman" w:hAnsi="Times New Roman" w:cs="Times New Roman"/>
          <w:i/>
        </w:rPr>
        <w:t xml:space="preserve">Etika, </w:t>
      </w:r>
      <w:r w:rsidRPr="00F44718">
        <w:rPr>
          <w:rFonts w:ascii="Times New Roman" w:hAnsi="Times New Roman" w:cs="Times New Roman"/>
        </w:rPr>
        <w:t xml:space="preserve">Budapest, </w:t>
      </w:r>
      <w:proofErr w:type="spellStart"/>
      <w:r w:rsidRPr="00F44718">
        <w:rPr>
          <w:rFonts w:ascii="Times New Roman" w:hAnsi="Times New Roman" w:cs="Times New Roman"/>
        </w:rPr>
        <w:t>Noran</w:t>
      </w:r>
      <w:proofErr w:type="spellEnd"/>
      <w:r w:rsidRPr="00F44718">
        <w:rPr>
          <w:rFonts w:ascii="Times New Roman" w:hAnsi="Times New Roman" w:cs="Times New Roman"/>
        </w:rPr>
        <w:t xml:space="preserve"> </w:t>
      </w:r>
      <w:proofErr w:type="spellStart"/>
      <w:r w:rsidRPr="00F44718">
        <w:rPr>
          <w:rFonts w:ascii="Times New Roman" w:hAnsi="Times New Roman" w:cs="Times New Roman"/>
        </w:rPr>
        <w:t>Li</w:t>
      </w:r>
      <w:r w:rsidR="005403D9">
        <w:rPr>
          <w:rFonts w:ascii="Times New Roman" w:hAnsi="Times New Roman" w:cs="Times New Roman"/>
        </w:rPr>
        <w:t>bro</w:t>
      </w:r>
      <w:proofErr w:type="spellEnd"/>
      <w:r w:rsidR="005403D9">
        <w:rPr>
          <w:rFonts w:ascii="Times New Roman" w:hAnsi="Times New Roman" w:cs="Times New Roman"/>
        </w:rPr>
        <w:t>, 2013. 135-148. és 260-277.</w:t>
      </w:r>
    </w:p>
    <w:p w:rsidR="005403D9" w:rsidRPr="005403D9" w:rsidRDefault="005403D9" w:rsidP="005403D9">
      <w:pPr>
        <w:spacing w:after="0"/>
        <w:jc w:val="both"/>
        <w:rPr>
          <w:rFonts w:ascii="Times New Roman" w:hAnsi="Times New Roman" w:cs="Times New Roman"/>
        </w:rPr>
      </w:pPr>
      <w:r w:rsidRPr="005403D9">
        <w:rPr>
          <w:rFonts w:ascii="Times New Roman" w:eastAsia="Times New Roman" w:hAnsi="Times New Roman" w:cs="Times New Roman"/>
          <w:color w:val="000000"/>
          <w:lang w:eastAsia="hu-HU"/>
        </w:rPr>
        <w:t xml:space="preserve"> Rousseau, Jean-Jacques: Javított-e az erkölcsökön a tudományok és a művészetek újraéledése? Kis János fordítása. In: Rousseau, Jean-Jacques: Politikafilozófiai írások. Bp.: Atlantisz, 2017. pp. 7–40.</w:t>
      </w:r>
    </w:p>
    <w:p w:rsidR="005403D9" w:rsidRPr="005403D9" w:rsidRDefault="005403D9" w:rsidP="00540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5403D9">
        <w:rPr>
          <w:rFonts w:ascii="Times New Roman" w:eastAsia="Times New Roman" w:hAnsi="Times New Roman" w:cs="Times New Roman"/>
          <w:color w:val="000000"/>
          <w:lang w:eastAsia="hu-HU"/>
        </w:rPr>
        <w:t xml:space="preserve">Hume, David: Értekezés az emberi természetről. Bence György fordítása. Bp.: Akadémiai, 2006. pp. 455–473. (III. könyv, I. rész, I-II. </w:t>
      </w:r>
      <w:proofErr w:type="gramStart"/>
      <w:r w:rsidRPr="005403D9">
        <w:rPr>
          <w:rFonts w:ascii="Times New Roman" w:eastAsia="Times New Roman" w:hAnsi="Times New Roman" w:cs="Times New Roman"/>
          <w:color w:val="000000"/>
          <w:lang w:eastAsia="hu-HU"/>
        </w:rPr>
        <w:t>szakasz</w:t>
      </w:r>
      <w:proofErr w:type="gramEnd"/>
      <w:r w:rsidRPr="005403D9">
        <w:rPr>
          <w:rFonts w:ascii="Times New Roman" w:eastAsia="Times New Roman" w:hAnsi="Times New Roman" w:cs="Times New Roman"/>
          <w:color w:val="000000"/>
          <w:lang w:eastAsia="hu-HU"/>
        </w:rPr>
        <w:t>)</w:t>
      </w:r>
    </w:p>
    <w:p w:rsidR="005403D9" w:rsidRPr="00615DB4" w:rsidRDefault="005403D9" w:rsidP="00615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5403D9">
        <w:rPr>
          <w:rFonts w:ascii="Times New Roman" w:eastAsia="Times New Roman" w:hAnsi="Times New Roman" w:cs="Times New Roman"/>
          <w:color w:val="000000"/>
          <w:lang w:eastAsia="hu-HU"/>
        </w:rPr>
        <w:t>Kant, Immanuel: Az erkölcsök metafizikája. Berényi Gábor fordítása. In: Kant, Immanuel: Az erkölcsök metafizikájának alapvetése. A gyakorlati ész kritikája. Az erkölcsök metafizikája. Bp.: Gondolat, 1991. pp. 487–528. (Bevezetés az erénytanba</w:t>
      </w:r>
      <w:r w:rsidRPr="005403D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)</w:t>
      </w:r>
    </w:p>
    <w:p w:rsidR="000D2967" w:rsidRPr="00F44718" w:rsidRDefault="000D2967" w:rsidP="00C04DBA">
      <w:pPr>
        <w:spacing w:after="0"/>
        <w:jc w:val="both"/>
        <w:rPr>
          <w:rFonts w:ascii="Times New Roman" w:hAnsi="Times New Roman" w:cs="Times New Roman"/>
        </w:rPr>
      </w:pPr>
    </w:p>
    <w:p w:rsidR="00A94506" w:rsidRPr="00F44718" w:rsidRDefault="007B1D0F" w:rsidP="00C673EA">
      <w:pPr>
        <w:rPr>
          <w:rFonts w:ascii="Times New Roman" w:hAnsi="Times New Roman" w:cs="Times New Roman"/>
          <w:b/>
        </w:rPr>
      </w:pPr>
      <w:r w:rsidRPr="00F44718">
        <w:rPr>
          <w:rFonts w:ascii="Times New Roman" w:hAnsi="Times New Roman" w:cs="Times New Roman"/>
          <w:b/>
        </w:rPr>
        <w:t>Környezeti- és bioetika</w:t>
      </w:r>
    </w:p>
    <w:p w:rsidR="00A94506" w:rsidRPr="00F44718" w:rsidRDefault="00A94506" w:rsidP="00C04DBA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</w:rPr>
        <w:t xml:space="preserve">A </w:t>
      </w:r>
      <w:r w:rsidR="009C001A" w:rsidRPr="00F44718">
        <w:rPr>
          <w:rFonts w:ascii="Times New Roman" w:hAnsi="Times New Roman" w:cs="Times New Roman"/>
        </w:rPr>
        <w:t xml:space="preserve">mentőcsónak-etika </w:t>
      </w:r>
      <w:r w:rsidRPr="00F44718">
        <w:rPr>
          <w:rFonts w:ascii="Times New Roman" w:hAnsi="Times New Roman" w:cs="Times New Roman"/>
        </w:rPr>
        <w:t>– a szolidaritás dilemmái</w:t>
      </w:r>
    </w:p>
    <w:p w:rsidR="00A94506" w:rsidRPr="00F44718" w:rsidRDefault="00A94506" w:rsidP="00C04DBA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</w:rPr>
        <w:t xml:space="preserve">Az </w:t>
      </w:r>
      <w:r w:rsidR="00830C1C" w:rsidRPr="00F44718">
        <w:rPr>
          <w:rFonts w:ascii="Times New Roman" w:hAnsi="Times New Roman" w:cs="Times New Roman"/>
        </w:rPr>
        <w:t xml:space="preserve">űrhajó-etika </w:t>
      </w:r>
      <w:r w:rsidRPr="00F44718">
        <w:rPr>
          <w:rFonts w:ascii="Times New Roman" w:hAnsi="Times New Roman" w:cs="Times New Roman"/>
        </w:rPr>
        <w:t>– a globális kollektív cselekvés morális implikációi</w:t>
      </w:r>
    </w:p>
    <w:p w:rsidR="009C001A" w:rsidRPr="00F44718" w:rsidRDefault="009C001A" w:rsidP="00C04DBA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</w:rPr>
        <w:t xml:space="preserve">Biotechnológia és etika: az abortusz dilemmái </w:t>
      </w:r>
    </w:p>
    <w:p w:rsidR="00830C1C" w:rsidRPr="00F44718" w:rsidRDefault="009C001A" w:rsidP="00C04DBA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</w:rPr>
        <w:t xml:space="preserve">Biotechnológia és etika: az </w:t>
      </w:r>
      <w:r w:rsidR="00830C1C" w:rsidRPr="00F44718">
        <w:rPr>
          <w:rFonts w:ascii="Times New Roman" w:hAnsi="Times New Roman" w:cs="Times New Roman"/>
        </w:rPr>
        <w:t xml:space="preserve">eutanázia </w:t>
      </w:r>
      <w:r w:rsidRPr="00F44718">
        <w:rPr>
          <w:rFonts w:ascii="Times New Roman" w:hAnsi="Times New Roman" w:cs="Times New Roman"/>
        </w:rPr>
        <w:t xml:space="preserve">kérdései </w:t>
      </w:r>
    </w:p>
    <w:p w:rsidR="00830C1C" w:rsidRPr="00F44718" w:rsidRDefault="00830C1C" w:rsidP="00C04DBA">
      <w:pPr>
        <w:spacing w:after="0"/>
        <w:ind w:left="720"/>
        <w:rPr>
          <w:rFonts w:ascii="Times New Roman" w:hAnsi="Times New Roman" w:cs="Times New Roman"/>
          <w:i/>
        </w:rPr>
      </w:pPr>
      <w:r w:rsidRPr="00F44718">
        <w:rPr>
          <w:rFonts w:ascii="Times New Roman" w:hAnsi="Times New Roman" w:cs="Times New Roman"/>
          <w:i/>
        </w:rPr>
        <w:t>Irodalom:</w:t>
      </w:r>
    </w:p>
    <w:p w:rsidR="00C4240B" w:rsidRPr="00F44718" w:rsidRDefault="00830C1C" w:rsidP="00C04DBA">
      <w:pPr>
        <w:spacing w:after="0"/>
        <w:jc w:val="both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</w:rPr>
        <w:t xml:space="preserve">Lányi András – Jávor Benedek (szerk.): </w:t>
      </w:r>
      <w:r w:rsidR="00C4240B" w:rsidRPr="00F44718">
        <w:rPr>
          <w:rFonts w:ascii="Times New Roman" w:hAnsi="Times New Roman" w:cs="Times New Roman"/>
          <w:i/>
        </w:rPr>
        <w:t xml:space="preserve">Környezet és etika, </w:t>
      </w:r>
      <w:proofErr w:type="gramStart"/>
      <w:r w:rsidR="00A06D2D" w:rsidRPr="00F44718">
        <w:rPr>
          <w:rFonts w:ascii="Times New Roman" w:hAnsi="Times New Roman" w:cs="Times New Roman"/>
        </w:rPr>
        <w:t>Budapest,</w:t>
      </w:r>
      <w:proofErr w:type="gramEnd"/>
      <w:r w:rsidR="00A06D2D" w:rsidRPr="00F44718">
        <w:rPr>
          <w:rFonts w:ascii="Times New Roman" w:hAnsi="Times New Roman" w:cs="Times New Roman"/>
        </w:rPr>
        <w:t xml:space="preserve"> </w:t>
      </w:r>
      <w:proofErr w:type="spellStart"/>
      <w:r w:rsidR="00A06D2D" w:rsidRPr="00F44718">
        <w:rPr>
          <w:rFonts w:ascii="Times New Roman" w:hAnsi="Times New Roman" w:cs="Times New Roman"/>
        </w:rPr>
        <w:t>L’Harm</w:t>
      </w:r>
      <w:r w:rsidR="00931A28" w:rsidRPr="00F44718">
        <w:rPr>
          <w:rFonts w:ascii="Times New Roman" w:hAnsi="Times New Roman" w:cs="Times New Roman"/>
        </w:rPr>
        <w:t>attan</w:t>
      </w:r>
      <w:proofErr w:type="spellEnd"/>
      <w:r w:rsidR="00931A28" w:rsidRPr="00F44718">
        <w:rPr>
          <w:rFonts w:ascii="Times New Roman" w:hAnsi="Times New Roman" w:cs="Times New Roman"/>
        </w:rPr>
        <w:t xml:space="preserve">, 2005. ,  115-128. és 129-142. </w:t>
      </w:r>
    </w:p>
    <w:p w:rsidR="00C4240B" w:rsidRPr="00F44718" w:rsidRDefault="00C4240B" w:rsidP="00C04DBA">
      <w:pPr>
        <w:spacing w:after="0"/>
        <w:jc w:val="both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</w:rPr>
        <w:t xml:space="preserve">Scott B. </w:t>
      </w:r>
      <w:proofErr w:type="spellStart"/>
      <w:r w:rsidRPr="00F44718">
        <w:rPr>
          <w:rFonts w:ascii="Times New Roman" w:hAnsi="Times New Roman" w:cs="Times New Roman"/>
        </w:rPr>
        <w:t>Rae</w:t>
      </w:r>
      <w:proofErr w:type="spellEnd"/>
      <w:r w:rsidRPr="00F44718">
        <w:rPr>
          <w:rFonts w:ascii="Times New Roman" w:hAnsi="Times New Roman" w:cs="Times New Roman"/>
        </w:rPr>
        <w:t xml:space="preserve">: </w:t>
      </w:r>
      <w:r w:rsidR="00933EF0" w:rsidRPr="00F44718">
        <w:rPr>
          <w:rFonts w:ascii="Times New Roman" w:hAnsi="Times New Roman" w:cs="Times New Roman"/>
          <w:i/>
        </w:rPr>
        <w:t xml:space="preserve">Erkölcsi döntések, </w:t>
      </w:r>
      <w:r w:rsidRPr="00F44718">
        <w:rPr>
          <w:rFonts w:ascii="Times New Roman" w:hAnsi="Times New Roman" w:cs="Times New Roman"/>
        </w:rPr>
        <w:t xml:space="preserve">Budapest, Harmat, 2015. </w:t>
      </w:r>
      <w:r w:rsidR="00933EF0" w:rsidRPr="00F44718">
        <w:rPr>
          <w:rFonts w:ascii="Times New Roman" w:hAnsi="Times New Roman" w:cs="Times New Roman"/>
        </w:rPr>
        <w:t xml:space="preserve">140-153. és 237-257. </w:t>
      </w:r>
      <w:r w:rsidRPr="00F44718">
        <w:rPr>
          <w:rFonts w:ascii="Times New Roman" w:hAnsi="Times New Roman" w:cs="Times New Roman"/>
        </w:rPr>
        <w:t xml:space="preserve"> </w:t>
      </w:r>
    </w:p>
    <w:p w:rsidR="00931A28" w:rsidRPr="00F44718" w:rsidRDefault="00931A28" w:rsidP="00C04DBA">
      <w:pPr>
        <w:spacing w:after="0"/>
        <w:jc w:val="both"/>
        <w:rPr>
          <w:rFonts w:ascii="Times New Roman" w:hAnsi="Times New Roman" w:cs="Times New Roman"/>
        </w:rPr>
      </w:pPr>
    </w:p>
    <w:p w:rsidR="00931A28" w:rsidRPr="00F44718" w:rsidRDefault="00931A28" w:rsidP="00C04DBA">
      <w:pPr>
        <w:spacing w:after="0"/>
        <w:jc w:val="both"/>
        <w:rPr>
          <w:rFonts w:ascii="Times New Roman" w:hAnsi="Times New Roman" w:cs="Times New Roman"/>
          <w:b/>
        </w:rPr>
      </w:pPr>
      <w:r w:rsidRPr="00F44718">
        <w:rPr>
          <w:rFonts w:ascii="Times New Roman" w:hAnsi="Times New Roman" w:cs="Times New Roman"/>
          <w:b/>
        </w:rPr>
        <w:t>Üzleti etika</w:t>
      </w:r>
    </w:p>
    <w:p w:rsidR="00931A28" w:rsidRPr="00F44718" w:rsidRDefault="00931A28" w:rsidP="00931A28">
      <w:pPr>
        <w:pStyle w:val="Listaszerbekezds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 xml:space="preserve">Milyen reklámetikai vétségeket ismer? </w:t>
      </w:r>
    </w:p>
    <w:p w:rsidR="00931A28" w:rsidRPr="00F44718" w:rsidRDefault="00931A28" w:rsidP="00931A28">
      <w:pPr>
        <w:pStyle w:val="Listaszerbekezds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 xml:space="preserve">Ismertesse az üzleti kommunikáció néhány etikai aspektusát! </w:t>
      </w:r>
    </w:p>
    <w:p w:rsidR="00931A28" w:rsidRPr="00F44718" w:rsidRDefault="00931A28" w:rsidP="00931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 xml:space="preserve">Irodalom: Csurgó Ottóné dr. (szerk.): Üzleti etika, Budapest, SALDO Kiadó, 2006. 215-218. és 231-238. o. </w:t>
      </w:r>
    </w:p>
    <w:p w:rsidR="00931A28" w:rsidRPr="00F44718" w:rsidRDefault="00931A28" w:rsidP="00C04DBA">
      <w:pPr>
        <w:spacing w:after="0"/>
        <w:jc w:val="both"/>
        <w:rPr>
          <w:rFonts w:ascii="Times New Roman" w:hAnsi="Times New Roman" w:cs="Times New Roman"/>
        </w:rPr>
      </w:pPr>
    </w:p>
    <w:p w:rsidR="00C04DBA" w:rsidRPr="00F44718" w:rsidRDefault="00C04DBA" w:rsidP="00C04DBA">
      <w:pPr>
        <w:spacing w:after="0"/>
        <w:jc w:val="both"/>
        <w:rPr>
          <w:rFonts w:ascii="Times New Roman" w:hAnsi="Times New Roman" w:cs="Times New Roman"/>
        </w:rPr>
      </w:pPr>
    </w:p>
    <w:p w:rsidR="00FB7401" w:rsidRPr="00F44718" w:rsidRDefault="00FB7401" w:rsidP="00FB7401">
      <w:pPr>
        <w:jc w:val="both"/>
        <w:rPr>
          <w:rFonts w:ascii="Times New Roman" w:hAnsi="Times New Roman" w:cs="Times New Roman"/>
          <w:b/>
        </w:rPr>
      </w:pPr>
      <w:r w:rsidRPr="00F44718">
        <w:rPr>
          <w:rFonts w:ascii="Times New Roman" w:hAnsi="Times New Roman" w:cs="Times New Roman"/>
          <w:b/>
        </w:rPr>
        <w:t>Globális problémák</w:t>
      </w:r>
    </w:p>
    <w:p w:rsidR="00FB7401" w:rsidRPr="00F44718" w:rsidRDefault="00FB7401" w:rsidP="00FB7401">
      <w:pPr>
        <w:pStyle w:val="gmail-msolistparagraph"/>
        <w:numPr>
          <w:ilvl w:val="0"/>
          <w:numId w:val="14"/>
        </w:numPr>
        <w:shd w:val="clear" w:color="auto" w:fill="FFFFFF"/>
        <w:spacing w:before="0" w:beforeAutospacing="0" w:after="0" w:afterAutospacing="0" w:line="235" w:lineRule="atLeast"/>
        <w:rPr>
          <w:color w:val="000000"/>
          <w:sz w:val="22"/>
          <w:szCs w:val="22"/>
        </w:rPr>
      </w:pPr>
      <w:r w:rsidRPr="00F44718">
        <w:rPr>
          <w:color w:val="000000"/>
          <w:sz w:val="22"/>
          <w:szCs w:val="22"/>
        </w:rPr>
        <w:t xml:space="preserve">Ismertesse </w:t>
      </w:r>
      <w:proofErr w:type="spellStart"/>
      <w:r w:rsidRPr="00F44718">
        <w:rPr>
          <w:color w:val="000000"/>
          <w:sz w:val="22"/>
          <w:szCs w:val="22"/>
        </w:rPr>
        <w:t>Searle</w:t>
      </w:r>
      <w:proofErr w:type="spellEnd"/>
      <w:r w:rsidRPr="00F44718">
        <w:rPr>
          <w:color w:val="000000"/>
          <w:sz w:val="22"/>
          <w:szCs w:val="22"/>
        </w:rPr>
        <w:t xml:space="preserve"> kínai szoba gondolatkísérletét. Mi a különbség a gyenge és az erős mesterséges intelligencia között? Milyen ellenvetéseket elemez </w:t>
      </w:r>
      <w:proofErr w:type="spellStart"/>
      <w:r w:rsidRPr="00F44718">
        <w:rPr>
          <w:color w:val="000000"/>
          <w:sz w:val="22"/>
          <w:szCs w:val="22"/>
        </w:rPr>
        <w:t>Searle</w:t>
      </w:r>
      <w:proofErr w:type="spellEnd"/>
      <w:r w:rsidRPr="00F44718">
        <w:rPr>
          <w:color w:val="000000"/>
          <w:sz w:val="22"/>
          <w:szCs w:val="22"/>
        </w:rPr>
        <w:t>?</w:t>
      </w:r>
    </w:p>
    <w:p w:rsidR="00FB7401" w:rsidRPr="00F44718" w:rsidRDefault="00FB7401" w:rsidP="00FB7401">
      <w:pPr>
        <w:pStyle w:val="gmail-msolistparagraph"/>
        <w:numPr>
          <w:ilvl w:val="0"/>
          <w:numId w:val="14"/>
        </w:numPr>
        <w:shd w:val="clear" w:color="auto" w:fill="FFFFFF"/>
        <w:spacing w:before="0" w:beforeAutospacing="0" w:after="160" w:afterAutospacing="0" w:line="235" w:lineRule="atLeast"/>
        <w:rPr>
          <w:sz w:val="22"/>
          <w:szCs w:val="22"/>
        </w:rPr>
      </w:pPr>
      <w:r w:rsidRPr="00F44718">
        <w:rPr>
          <w:sz w:val="22"/>
          <w:szCs w:val="22"/>
        </w:rPr>
        <w:t xml:space="preserve">Mit jelent a </w:t>
      </w:r>
      <w:proofErr w:type="spellStart"/>
      <w:r w:rsidRPr="00F44718">
        <w:rPr>
          <w:sz w:val="22"/>
          <w:szCs w:val="22"/>
        </w:rPr>
        <w:t>panoptikusság</w:t>
      </w:r>
      <w:proofErr w:type="spellEnd"/>
      <w:r w:rsidRPr="00F44718">
        <w:rPr>
          <w:sz w:val="22"/>
          <w:szCs w:val="22"/>
        </w:rPr>
        <w:t xml:space="preserve"> és hogyan </w:t>
      </w:r>
      <w:proofErr w:type="spellStart"/>
      <w:r w:rsidRPr="00F44718">
        <w:rPr>
          <w:sz w:val="22"/>
          <w:szCs w:val="22"/>
        </w:rPr>
        <w:t>jellemzi</w:t>
      </w:r>
      <w:proofErr w:type="spellEnd"/>
      <w:r w:rsidRPr="00F44718">
        <w:rPr>
          <w:sz w:val="22"/>
          <w:szCs w:val="22"/>
        </w:rPr>
        <w:t xml:space="preserve"> a hatalom működését Foucault?  </w:t>
      </w:r>
    </w:p>
    <w:p w:rsidR="00FB7401" w:rsidRPr="00F44718" w:rsidRDefault="00FB7401" w:rsidP="00FB7401">
      <w:pPr>
        <w:spacing w:after="0"/>
        <w:jc w:val="both"/>
        <w:rPr>
          <w:rFonts w:ascii="Times New Roman" w:hAnsi="Times New Roman" w:cs="Times New Roman"/>
          <w:i/>
        </w:rPr>
      </w:pPr>
      <w:r w:rsidRPr="00F44718">
        <w:rPr>
          <w:rFonts w:ascii="Times New Roman" w:hAnsi="Times New Roman" w:cs="Times New Roman"/>
          <w:i/>
        </w:rPr>
        <w:t>Irodalom:</w:t>
      </w:r>
    </w:p>
    <w:p w:rsidR="00FB7401" w:rsidRPr="00F44718" w:rsidRDefault="00FB7401" w:rsidP="00FB7401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</w:rPr>
      </w:pPr>
      <w:r w:rsidRPr="00F44718">
        <w:rPr>
          <w:rFonts w:ascii="Times New Roman" w:hAnsi="Times New Roman" w:cs="Times New Roman"/>
          <w:color w:val="000000"/>
        </w:rPr>
        <w:t xml:space="preserve">John </w:t>
      </w:r>
      <w:proofErr w:type="spellStart"/>
      <w:r w:rsidRPr="00F44718">
        <w:rPr>
          <w:rFonts w:ascii="Times New Roman" w:hAnsi="Times New Roman" w:cs="Times New Roman"/>
          <w:color w:val="000000"/>
        </w:rPr>
        <w:t>Searle</w:t>
      </w:r>
      <w:proofErr w:type="spellEnd"/>
      <w:r w:rsidRPr="00F44718">
        <w:rPr>
          <w:rFonts w:ascii="Times New Roman" w:hAnsi="Times New Roman" w:cs="Times New Roman"/>
          <w:color w:val="000000"/>
        </w:rPr>
        <w:t xml:space="preserve"> (1990). Számítógépprogram lenne az emberi elme? </w:t>
      </w:r>
      <w:r w:rsidRPr="00F44718">
        <w:rPr>
          <w:rFonts w:ascii="Times New Roman" w:hAnsi="Times New Roman" w:cs="Times New Roman"/>
          <w:i/>
          <w:iCs/>
          <w:color w:val="000000"/>
        </w:rPr>
        <w:t xml:space="preserve">Tudomány, </w:t>
      </w:r>
      <w:proofErr w:type="gramStart"/>
      <w:r w:rsidRPr="00F44718">
        <w:rPr>
          <w:rFonts w:ascii="Times New Roman" w:hAnsi="Times New Roman" w:cs="Times New Roman"/>
          <w:i/>
          <w:iCs/>
          <w:color w:val="000000"/>
        </w:rPr>
        <w:t>6</w:t>
      </w:r>
      <w:r w:rsidRPr="00F44718">
        <w:rPr>
          <w:rFonts w:ascii="Times New Roman" w:hAnsi="Times New Roman" w:cs="Times New Roman"/>
          <w:color w:val="000000"/>
        </w:rPr>
        <w:t>(</w:t>
      </w:r>
      <w:proofErr w:type="gramEnd"/>
      <w:r w:rsidRPr="00F44718">
        <w:rPr>
          <w:rFonts w:ascii="Times New Roman" w:hAnsi="Times New Roman" w:cs="Times New Roman"/>
          <w:color w:val="000000"/>
        </w:rPr>
        <w:t>3), 111-115.</w:t>
      </w:r>
    </w:p>
    <w:p w:rsidR="00FB7401" w:rsidRPr="00F44718" w:rsidRDefault="00FB7401" w:rsidP="00FB7401">
      <w:pPr>
        <w:pStyle w:val="gmail-msolistparagraph"/>
        <w:numPr>
          <w:ilvl w:val="0"/>
          <w:numId w:val="13"/>
        </w:numPr>
        <w:shd w:val="clear" w:color="auto" w:fill="FFFFFF"/>
        <w:spacing w:before="0" w:beforeAutospacing="0" w:after="0" w:afterAutospacing="0" w:line="235" w:lineRule="atLeast"/>
        <w:rPr>
          <w:color w:val="000000"/>
          <w:sz w:val="22"/>
          <w:szCs w:val="22"/>
        </w:rPr>
      </w:pPr>
      <w:r w:rsidRPr="00F44718">
        <w:rPr>
          <w:color w:val="000000"/>
          <w:sz w:val="22"/>
          <w:szCs w:val="22"/>
        </w:rPr>
        <w:lastRenderedPageBreak/>
        <w:t xml:space="preserve">Michel Foucault (1990). </w:t>
      </w:r>
      <w:r w:rsidRPr="00F44718">
        <w:rPr>
          <w:i/>
          <w:iCs/>
          <w:color w:val="000000"/>
          <w:sz w:val="22"/>
          <w:szCs w:val="22"/>
        </w:rPr>
        <w:t>Felügyelet és büntetés</w:t>
      </w:r>
      <w:r w:rsidRPr="00F44718">
        <w:rPr>
          <w:color w:val="000000"/>
          <w:sz w:val="22"/>
          <w:szCs w:val="22"/>
        </w:rPr>
        <w:t xml:space="preserve"> (A </w:t>
      </w:r>
      <w:proofErr w:type="spellStart"/>
      <w:r w:rsidRPr="00F44718">
        <w:rPr>
          <w:color w:val="000000"/>
          <w:sz w:val="22"/>
          <w:szCs w:val="22"/>
        </w:rPr>
        <w:t>panoptikusság</w:t>
      </w:r>
      <w:proofErr w:type="spellEnd"/>
      <w:r w:rsidRPr="00F44718">
        <w:rPr>
          <w:color w:val="000000"/>
          <w:sz w:val="22"/>
          <w:szCs w:val="22"/>
        </w:rPr>
        <w:t>) (pp. 267-285). Budapest: Gondolat.</w:t>
      </w:r>
    </w:p>
    <w:p w:rsidR="00FB7401" w:rsidRPr="00F44718" w:rsidRDefault="00FB7401" w:rsidP="00FB7401">
      <w:pPr>
        <w:pStyle w:val="gmail-msolistparagraph"/>
        <w:shd w:val="clear" w:color="auto" w:fill="FFFFFF"/>
        <w:spacing w:before="0" w:beforeAutospacing="0" w:after="0" w:afterAutospacing="0" w:line="235" w:lineRule="atLeast"/>
        <w:ind w:left="720"/>
        <w:rPr>
          <w:color w:val="000000"/>
          <w:sz w:val="22"/>
          <w:szCs w:val="22"/>
        </w:rPr>
      </w:pPr>
    </w:p>
    <w:p w:rsidR="00C673EA" w:rsidRPr="00F44718" w:rsidRDefault="007B1D0F" w:rsidP="007B1D0F">
      <w:pPr>
        <w:pStyle w:val="gmail-msolistparagraph"/>
        <w:shd w:val="clear" w:color="auto" w:fill="FFFFFF"/>
        <w:spacing w:before="0" w:beforeAutospacing="0" w:after="0" w:afterAutospacing="0" w:line="235" w:lineRule="atLeast"/>
        <w:rPr>
          <w:b/>
          <w:color w:val="000000"/>
          <w:sz w:val="22"/>
          <w:szCs w:val="22"/>
        </w:rPr>
      </w:pPr>
      <w:r w:rsidRPr="00F44718">
        <w:rPr>
          <w:b/>
          <w:color w:val="000000"/>
          <w:sz w:val="22"/>
          <w:szCs w:val="22"/>
        </w:rPr>
        <w:t>Filozófiai antropológia és személyiségetika</w:t>
      </w:r>
    </w:p>
    <w:p w:rsidR="007B1D0F" w:rsidRPr="00F44718" w:rsidRDefault="007B1D0F" w:rsidP="007B1D0F">
      <w:pPr>
        <w:pStyle w:val="gmail-msolistparagraph"/>
        <w:shd w:val="clear" w:color="auto" w:fill="FFFFFF"/>
        <w:spacing w:before="0" w:beforeAutospacing="0" w:after="0" w:afterAutospacing="0" w:line="235" w:lineRule="atLeast"/>
        <w:rPr>
          <w:b/>
          <w:color w:val="000000"/>
          <w:sz w:val="22"/>
          <w:szCs w:val="22"/>
        </w:rPr>
      </w:pPr>
    </w:p>
    <w:p w:rsidR="00C673EA" w:rsidRPr="00F44718" w:rsidRDefault="00C673EA" w:rsidP="00C673EA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</w:rPr>
        <w:t>Mi a szerepe és a jelentősége az antropológiának az etika oktatásában?</w:t>
      </w:r>
    </w:p>
    <w:p w:rsidR="00C673EA" w:rsidRPr="00F44718" w:rsidRDefault="00C673EA" w:rsidP="00C673EA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</w:rPr>
        <w:t>Érveljen a személyiségetika és a morálpszichológia eredményeinek megkerülhetetlen relevanciája mellett az etika oktatásában!</w:t>
      </w:r>
    </w:p>
    <w:p w:rsidR="00DA5918" w:rsidRPr="00F44718" w:rsidRDefault="00DA5918" w:rsidP="00C673EA">
      <w:pPr>
        <w:jc w:val="both"/>
        <w:rPr>
          <w:rFonts w:ascii="Times New Roman" w:hAnsi="Times New Roman" w:cs="Times New Roman"/>
          <w:b/>
        </w:rPr>
      </w:pPr>
      <w:r w:rsidRPr="00F44718">
        <w:rPr>
          <w:rFonts w:ascii="Times New Roman" w:hAnsi="Times New Roman" w:cs="Times New Roman"/>
          <w:b/>
        </w:rPr>
        <w:t>Művészetek és az erkölcsi nevelés</w:t>
      </w:r>
    </w:p>
    <w:p w:rsidR="00DA5918" w:rsidRPr="00F44718" w:rsidRDefault="00DA5918" w:rsidP="00C673EA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  <w:color w:val="000000"/>
          <w:shd w:val="clear" w:color="auto" w:fill="FFFFFF"/>
        </w:rPr>
        <w:t xml:space="preserve">Az etikai hermeneutika fogalma </w:t>
      </w:r>
      <w:proofErr w:type="spellStart"/>
      <w:r w:rsidRPr="00F44718">
        <w:rPr>
          <w:rFonts w:ascii="Times New Roman" w:hAnsi="Times New Roman" w:cs="Times New Roman"/>
          <w:color w:val="000000"/>
          <w:shd w:val="clear" w:color="auto" w:fill="FFFFFF"/>
        </w:rPr>
        <w:t>Gadamer</w:t>
      </w:r>
      <w:proofErr w:type="spellEnd"/>
      <w:r w:rsidRPr="00F44718">
        <w:rPr>
          <w:rFonts w:ascii="Times New Roman" w:hAnsi="Times New Roman" w:cs="Times New Roman"/>
          <w:color w:val="000000"/>
          <w:shd w:val="clear" w:color="auto" w:fill="FFFFFF"/>
        </w:rPr>
        <w:t xml:space="preserve"> alapján</w:t>
      </w:r>
    </w:p>
    <w:p w:rsidR="00572E33" w:rsidRPr="00F44718" w:rsidRDefault="00DA5918" w:rsidP="00572E33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  <w:color w:val="000000"/>
          <w:shd w:val="clear" w:color="auto" w:fill="FFFFFF"/>
        </w:rPr>
        <w:t>Dialógus és dialektika az etikában</w:t>
      </w:r>
    </w:p>
    <w:p w:rsidR="00572E33" w:rsidRPr="00F44718" w:rsidRDefault="00572E33" w:rsidP="00C04DBA">
      <w:pPr>
        <w:spacing w:after="0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</w:rPr>
        <w:t xml:space="preserve">Platón: </w:t>
      </w:r>
      <w:proofErr w:type="spellStart"/>
      <w:r w:rsidRPr="00F44718">
        <w:rPr>
          <w:rFonts w:ascii="Times New Roman" w:hAnsi="Times New Roman" w:cs="Times New Roman"/>
          <w:i/>
        </w:rPr>
        <w:t>Philébosz</w:t>
      </w:r>
      <w:proofErr w:type="spellEnd"/>
      <w:r w:rsidRPr="00F44718">
        <w:rPr>
          <w:rFonts w:ascii="Times New Roman" w:hAnsi="Times New Roman" w:cs="Times New Roman"/>
        </w:rPr>
        <w:t xml:space="preserve">. Ford. Péterfy Jenő. In: </w:t>
      </w:r>
      <w:r w:rsidRPr="00F44718">
        <w:rPr>
          <w:rFonts w:ascii="Times New Roman" w:hAnsi="Times New Roman" w:cs="Times New Roman"/>
          <w:i/>
        </w:rPr>
        <w:t>Platón összes művei</w:t>
      </w:r>
      <w:r w:rsidRPr="00F44718">
        <w:rPr>
          <w:rFonts w:ascii="Times New Roman" w:hAnsi="Times New Roman" w:cs="Times New Roman"/>
        </w:rPr>
        <w:t>. III. kötet. Bp., Európa, 1984. 151-305.</w:t>
      </w:r>
    </w:p>
    <w:p w:rsidR="00572E33" w:rsidRPr="00F44718" w:rsidRDefault="00572E33" w:rsidP="00C04DBA">
      <w:pPr>
        <w:spacing w:after="0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</w:rPr>
        <w:t xml:space="preserve">Hans-Georg </w:t>
      </w:r>
      <w:proofErr w:type="spellStart"/>
      <w:r w:rsidRPr="00F44718">
        <w:rPr>
          <w:rFonts w:ascii="Times New Roman" w:hAnsi="Times New Roman" w:cs="Times New Roman"/>
        </w:rPr>
        <w:t>Gadamer</w:t>
      </w:r>
      <w:proofErr w:type="spellEnd"/>
      <w:r w:rsidRPr="00F44718">
        <w:rPr>
          <w:rFonts w:ascii="Times New Roman" w:hAnsi="Times New Roman" w:cs="Times New Roman"/>
        </w:rPr>
        <w:t xml:space="preserve">: </w:t>
      </w:r>
      <w:r w:rsidRPr="00F44718">
        <w:rPr>
          <w:rFonts w:ascii="Times New Roman" w:hAnsi="Times New Roman" w:cs="Times New Roman"/>
          <w:i/>
        </w:rPr>
        <w:t>A platóni dialektikához</w:t>
      </w:r>
      <w:r w:rsidRPr="00F44718">
        <w:rPr>
          <w:rFonts w:ascii="Times New Roman" w:hAnsi="Times New Roman" w:cs="Times New Roman"/>
        </w:rPr>
        <w:t xml:space="preserve">. Ford. Balogh Brigitta és </w:t>
      </w:r>
      <w:proofErr w:type="spellStart"/>
      <w:r w:rsidRPr="00F44718">
        <w:rPr>
          <w:rFonts w:ascii="Times New Roman" w:hAnsi="Times New Roman" w:cs="Times New Roman"/>
        </w:rPr>
        <w:t>Zuh</w:t>
      </w:r>
      <w:proofErr w:type="spellEnd"/>
      <w:r w:rsidRPr="00F44718">
        <w:rPr>
          <w:rFonts w:ascii="Times New Roman" w:hAnsi="Times New Roman" w:cs="Times New Roman"/>
        </w:rPr>
        <w:t xml:space="preserve"> </w:t>
      </w:r>
      <w:proofErr w:type="spellStart"/>
      <w:r w:rsidRPr="00F44718">
        <w:rPr>
          <w:rFonts w:ascii="Times New Roman" w:hAnsi="Times New Roman" w:cs="Times New Roman"/>
        </w:rPr>
        <w:t>Deodáth</w:t>
      </w:r>
      <w:proofErr w:type="spellEnd"/>
      <w:r w:rsidRPr="00F44718">
        <w:rPr>
          <w:rFonts w:ascii="Times New Roman" w:hAnsi="Times New Roman" w:cs="Times New Roman"/>
        </w:rPr>
        <w:t>. Kellék, 2004/25. 247-280.</w:t>
      </w:r>
    </w:p>
    <w:p w:rsidR="00376FB1" w:rsidRPr="00F44718" w:rsidRDefault="00572E33" w:rsidP="00376FB1">
      <w:pPr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</w:rPr>
        <w:t xml:space="preserve">Simon Attila: </w:t>
      </w:r>
      <w:r w:rsidRPr="00F44718">
        <w:rPr>
          <w:rFonts w:ascii="Times New Roman" w:hAnsi="Times New Roman" w:cs="Times New Roman"/>
          <w:i/>
        </w:rPr>
        <w:t>Dialektika és dialogika</w:t>
      </w:r>
      <w:r w:rsidRPr="00F44718">
        <w:rPr>
          <w:rFonts w:ascii="Times New Roman" w:hAnsi="Times New Roman" w:cs="Times New Roman"/>
        </w:rPr>
        <w:t xml:space="preserve">. </w:t>
      </w:r>
      <w:r w:rsidRPr="00F44718">
        <w:rPr>
          <w:rFonts w:ascii="Times New Roman" w:hAnsi="Times New Roman" w:cs="Times New Roman"/>
          <w:i/>
        </w:rPr>
        <w:t xml:space="preserve">Hans-Georg </w:t>
      </w:r>
      <w:proofErr w:type="spellStart"/>
      <w:r w:rsidRPr="00F44718">
        <w:rPr>
          <w:rFonts w:ascii="Times New Roman" w:hAnsi="Times New Roman" w:cs="Times New Roman"/>
          <w:i/>
        </w:rPr>
        <w:t>Gadamer</w:t>
      </w:r>
      <w:proofErr w:type="spellEnd"/>
      <w:r w:rsidRPr="00F44718">
        <w:rPr>
          <w:rFonts w:ascii="Times New Roman" w:hAnsi="Times New Roman" w:cs="Times New Roman"/>
          <w:i/>
        </w:rPr>
        <w:t xml:space="preserve">: </w:t>
      </w:r>
      <w:proofErr w:type="spellStart"/>
      <w:r w:rsidRPr="00F44718">
        <w:rPr>
          <w:rFonts w:ascii="Times New Roman" w:hAnsi="Times New Roman" w:cs="Times New Roman"/>
        </w:rPr>
        <w:t>Platons</w:t>
      </w:r>
      <w:proofErr w:type="spellEnd"/>
      <w:r w:rsidRPr="00F44718">
        <w:rPr>
          <w:rFonts w:ascii="Times New Roman" w:hAnsi="Times New Roman" w:cs="Times New Roman"/>
        </w:rPr>
        <w:t xml:space="preserve"> </w:t>
      </w:r>
      <w:proofErr w:type="spellStart"/>
      <w:r w:rsidRPr="00F44718">
        <w:rPr>
          <w:rFonts w:ascii="Times New Roman" w:hAnsi="Times New Roman" w:cs="Times New Roman"/>
        </w:rPr>
        <w:t>dialektische</w:t>
      </w:r>
      <w:proofErr w:type="spellEnd"/>
      <w:r w:rsidRPr="00F44718">
        <w:rPr>
          <w:rFonts w:ascii="Times New Roman" w:hAnsi="Times New Roman" w:cs="Times New Roman"/>
        </w:rPr>
        <w:t xml:space="preserve"> </w:t>
      </w:r>
      <w:proofErr w:type="spellStart"/>
      <w:r w:rsidRPr="00F44718">
        <w:rPr>
          <w:rFonts w:ascii="Times New Roman" w:hAnsi="Times New Roman" w:cs="Times New Roman"/>
        </w:rPr>
        <w:t>Ethik</w:t>
      </w:r>
      <w:proofErr w:type="spellEnd"/>
      <w:r w:rsidRPr="00F44718">
        <w:rPr>
          <w:rFonts w:ascii="Times New Roman" w:hAnsi="Times New Roman" w:cs="Times New Roman"/>
          <w:i/>
        </w:rPr>
        <w:t>.</w:t>
      </w:r>
      <w:r w:rsidRPr="00F44718">
        <w:rPr>
          <w:rFonts w:ascii="Times New Roman" w:hAnsi="Times New Roman" w:cs="Times New Roman"/>
        </w:rPr>
        <w:t xml:space="preserve"> Vulgo, 2000/3-5. 521-524</w:t>
      </w:r>
    </w:p>
    <w:p w:rsidR="00F44718" w:rsidRPr="00F44718" w:rsidRDefault="00F44718" w:rsidP="00376FB1">
      <w:pPr>
        <w:rPr>
          <w:rFonts w:ascii="Times New Roman" w:hAnsi="Times New Roman" w:cs="Times New Roman"/>
        </w:rPr>
      </w:pPr>
      <w:proofErr w:type="gramStart"/>
      <w:r w:rsidRPr="00F44718">
        <w:rPr>
          <w:rFonts w:ascii="Times New Roman" w:hAnsi="Times New Roman" w:cs="Times New Roman"/>
        </w:rPr>
        <w:t>vagy</w:t>
      </w:r>
      <w:proofErr w:type="gramEnd"/>
    </w:p>
    <w:p w:rsidR="00F44718" w:rsidRPr="00F44718" w:rsidRDefault="00F44718" w:rsidP="00F44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 xml:space="preserve">1. Jellemezze az </w:t>
      </w:r>
      <w:proofErr w:type="gramStart"/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>etikai</w:t>
      </w:r>
      <w:proofErr w:type="gramEnd"/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 xml:space="preserve"> és esztétikai dimenzió viszonyát a műalkotás befogadása során (különös tekintettel Hölderlin Békeünnep vagy </w:t>
      </w:r>
      <w:proofErr w:type="spellStart"/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>Bruegel</w:t>
      </w:r>
      <w:proofErr w:type="spellEnd"/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 xml:space="preserve"> A nagy Bábel tornya című művére, de lehet más példán is szemléltetni)!</w:t>
      </w:r>
    </w:p>
    <w:p w:rsidR="00F44718" w:rsidRDefault="00F44718" w:rsidP="00F44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>2. Mit jelent pontosan az etikai olvashatóság problémája?</w:t>
      </w:r>
    </w:p>
    <w:p w:rsidR="00F44718" w:rsidRDefault="00F44718" w:rsidP="00F44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F44718" w:rsidRPr="00F44718" w:rsidRDefault="00F44718" w:rsidP="00F44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Irdalom:</w:t>
      </w:r>
    </w:p>
    <w:p w:rsidR="00F44718" w:rsidRPr="00F44718" w:rsidRDefault="00F44718" w:rsidP="00F44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 xml:space="preserve">Esztétikai és etika viszonyához: Platón: A lakoma. 201d-223d. Ford. </w:t>
      </w:r>
      <w:proofErr w:type="spellStart"/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>Telegdi</w:t>
      </w:r>
      <w:proofErr w:type="spellEnd"/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 xml:space="preserve"> Zsigmond fordítását felhasználva Horváth Judit. Szer. </w:t>
      </w:r>
      <w:proofErr w:type="spellStart"/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>Steiger</w:t>
      </w:r>
      <w:proofErr w:type="spellEnd"/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 xml:space="preserve"> Kornél. Bp., Atlantisz, 2005. 67-97.</w:t>
      </w:r>
    </w:p>
    <w:p w:rsidR="00F44718" w:rsidRPr="00F44718" w:rsidRDefault="00F44718" w:rsidP="00F44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>Immanuel Kant: Az ítélőerő kritikája. Ford. Papp Zoltán. Bp., Osiris, Gond-</w:t>
      </w:r>
      <w:proofErr w:type="spellStart"/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>Cura</w:t>
      </w:r>
      <w:proofErr w:type="spellEnd"/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 xml:space="preserve"> Alapítvány, 2003. 113-130.</w:t>
      </w:r>
    </w:p>
    <w:p w:rsidR="00F44718" w:rsidRPr="00F44718" w:rsidRDefault="00F44718" w:rsidP="00F44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>Az etikai olvashatóság problémájához: A 2019/2020-as tanév II. félévének digitális órai jegyzetei.</w:t>
      </w:r>
    </w:p>
    <w:p w:rsidR="00F44718" w:rsidRDefault="00F44718" w:rsidP="00376FB1">
      <w:pPr>
        <w:rPr>
          <w:rFonts w:ascii="Times New Roman" w:hAnsi="Times New Roman" w:cs="Times New Roman"/>
        </w:rPr>
      </w:pPr>
    </w:p>
    <w:p w:rsidR="00FC5CAD" w:rsidRDefault="00FC5CAD" w:rsidP="00376FB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vagy</w:t>
      </w:r>
      <w:proofErr w:type="gramEnd"/>
    </w:p>
    <w:p w:rsidR="00FC5CAD" w:rsidRPr="00FC5CAD" w:rsidRDefault="00FC5CAD" w:rsidP="00FC5C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FC5CAD">
        <w:rPr>
          <w:rFonts w:ascii="Times New Roman" w:eastAsia="Times New Roman" w:hAnsi="Times New Roman" w:cs="Times New Roman"/>
          <w:lang w:eastAsia="hu-HU"/>
        </w:rPr>
        <w:t>Jellemezze az önmagasághoz és a másikhoz való viszonyt Dante nyelvfelfogásának tükrében!</w:t>
      </w:r>
    </w:p>
    <w:p w:rsidR="00FC5CAD" w:rsidRPr="00FC5CAD" w:rsidRDefault="00FC5CAD" w:rsidP="00FC5C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FC5CAD">
        <w:rPr>
          <w:rFonts w:ascii="Times New Roman" w:eastAsia="Times New Roman" w:hAnsi="Times New Roman" w:cs="Times New Roman"/>
          <w:lang w:eastAsia="hu-HU"/>
        </w:rPr>
        <w:t xml:space="preserve">Irodalom: </w:t>
      </w:r>
      <w:r w:rsidRPr="00FC5CAD">
        <w:rPr>
          <w:rFonts w:ascii="Times New Roman" w:eastAsia="Times New Roman" w:hAnsi="Times New Roman" w:cs="Times New Roman"/>
          <w:lang w:eastAsia="hu-HU"/>
        </w:rPr>
        <w:t xml:space="preserve">Dante </w:t>
      </w:r>
      <w:proofErr w:type="spellStart"/>
      <w:r w:rsidRPr="00FC5CAD">
        <w:rPr>
          <w:rFonts w:ascii="Times New Roman" w:eastAsia="Times New Roman" w:hAnsi="Times New Roman" w:cs="Times New Roman"/>
          <w:lang w:eastAsia="hu-HU"/>
        </w:rPr>
        <w:t>Alighieri</w:t>
      </w:r>
      <w:proofErr w:type="spellEnd"/>
      <w:r w:rsidRPr="00FC5CAD">
        <w:rPr>
          <w:rFonts w:ascii="Times New Roman" w:eastAsia="Times New Roman" w:hAnsi="Times New Roman" w:cs="Times New Roman"/>
          <w:lang w:eastAsia="hu-HU"/>
        </w:rPr>
        <w:t xml:space="preserve">: Vendégség (Első és második értekezés). Ford. Szabó Mihály és Csorba Győző. In: </w:t>
      </w:r>
      <w:proofErr w:type="spellStart"/>
      <w:r w:rsidRPr="00FC5CAD">
        <w:rPr>
          <w:rFonts w:ascii="Times New Roman" w:eastAsia="Times New Roman" w:hAnsi="Times New Roman" w:cs="Times New Roman"/>
          <w:lang w:eastAsia="hu-HU"/>
        </w:rPr>
        <w:t>Uő</w:t>
      </w:r>
      <w:proofErr w:type="spellEnd"/>
      <w:proofErr w:type="gramStart"/>
      <w:r w:rsidRPr="00FC5CAD">
        <w:rPr>
          <w:rFonts w:ascii="Times New Roman" w:eastAsia="Times New Roman" w:hAnsi="Times New Roman" w:cs="Times New Roman"/>
          <w:lang w:eastAsia="hu-HU"/>
        </w:rPr>
        <w:t>.:</w:t>
      </w:r>
      <w:proofErr w:type="gramEnd"/>
      <w:r w:rsidRPr="00FC5CAD">
        <w:rPr>
          <w:rFonts w:ascii="Times New Roman" w:eastAsia="Times New Roman" w:hAnsi="Times New Roman" w:cs="Times New Roman"/>
          <w:lang w:eastAsia="hu-HU"/>
        </w:rPr>
        <w:t xml:space="preserve"> Összes művei. </w:t>
      </w:r>
      <w:proofErr w:type="spellStart"/>
      <w:r w:rsidRPr="00FC5CAD">
        <w:rPr>
          <w:rFonts w:ascii="Times New Roman" w:eastAsia="Times New Roman" w:hAnsi="Times New Roman" w:cs="Times New Roman"/>
          <w:lang w:eastAsia="hu-HU"/>
        </w:rPr>
        <w:t>Szerk</w:t>
      </w:r>
      <w:proofErr w:type="spellEnd"/>
      <w:r w:rsidRPr="00FC5CAD">
        <w:rPr>
          <w:rFonts w:ascii="Times New Roman" w:eastAsia="Times New Roman" w:hAnsi="Times New Roman" w:cs="Times New Roman"/>
          <w:lang w:eastAsia="hu-HU"/>
        </w:rPr>
        <w:t>. Kardos Tibor. Bp., Magyar Helikon, 1965. 155–217. </w:t>
      </w:r>
    </w:p>
    <w:p w:rsidR="00FC5CAD" w:rsidRDefault="00FC5CAD" w:rsidP="00376FB1">
      <w:pPr>
        <w:rPr>
          <w:rFonts w:ascii="Times New Roman" w:hAnsi="Times New Roman" w:cs="Times New Roman"/>
        </w:rPr>
      </w:pPr>
    </w:p>
    <w:p w:rsidR="003D48F9" w:rsidRDefault="003D48F9" w:rsidP="00376FB1">
      <w:pPr>
        <w:rPr>
          <w:rFonts w:ascii="Times New Roman" w:hAnsi="Times New Roman" w:cs="Times New Roman"/>
        </w:rPr>
      </w:pPr>
    </w:p>
    <w:p w:rsidR="003D48F9" w:rsidRDefault="003D48F9" w:rsidP="003D48F9">
      <w:pPr>
        <w:pStyle w:val="NormlWeb"/>
      </w:pPr>
      <w:r>
        <w:t>Tisztelt Hallgatók!</w:t>
      </w:r>
    </w:p>
    <w:p w:rsidR="003D48F9" w:rsidRDefault="003D48F9" w:rsidP="003D48F9">
      <w:pPr>
        <w:pStyle w:val="NormlWeb"/>
      </w:pPr>
      <w:r>
        <w:t xml:space="preserve">A zárószigorlaton a </w:t>
      </w:r>
      <w:r>
        <w:rPr>
          <w:b/>
          <w:bCs/>
        </w:rPr>
        <w:t>tételhúzás</w:t>
      </w:r>
      <w:r>
        <w:t>:</w:t>
      </w:r>
    </w:p>
    <w:p w:rsidR="003D48F9" w:rsidRDefault="003D48F9" w:rsidP="003D48F9">
      <w:pPr>
        <w:pStyle w:val="NormlWeb"/>
      </w:pPr>
      <w:r>
        <w:t>Nem szakdolgozóknak 2 tétel húzása a kettébontott tételsorból:</w:t>
      </w:r>
    </w:p>
    <w:p w:rsidR="003D48F9" w:rsidRDefault="003D48F9" w:rsidP="003D48F9">
      <w:pPr>
        <w:pStyle w:val="NormlWeb"/>
      </w:pPr>
      <w:r>
        <w:t xml:space="preserve">Egyik rész:- Etikatörténet II, Környezeti- és bioetika, Üzleti </w:t>
      </w:r>
      <w:proofErr w:type="gramStart"/>
      <w:r>
        <w:t>etika</w:t>
      </w:r>
      <w:proofErr w:type="gramEnd"/>
    </w:p>
    <w:p w:rsidR="003D48F9" w:rsidRDefault="003D48F9" w:rsidP="003D48F9">
      <w:pPr>
        <w:pStyle w:val="NormlWeb"/>
      </w:pPr>
      <w:r>
        <w:t xml:space="preserve">Másik rész: Globális </w:t>
      </w:r>
      <w:proofErr w:type="gramStart"/>
      <w:r>
        <w:t>problémák</w:t>
      </w:r>
      <w:proofErr w:type="gramEnd"/>
      <w:r>
        <w:t>, Személyiségetika, Művészetek és az erkölcsi nevelés</w:t>
      </w:r>
    </w:p>
    <w:p w:rsidR="003D48F9" w:rsidRPr="00F44718" w:rsidRDefault="003D48F9" w:rsidP="00FC5CAD">
      <w:pPr>
        <w:pStyle w:val="NormlWeb"/>
      </w:pPr>
      <w:r>
        <w:t>Szakdolgozóknak: egy tétel az egész tételsorból plusz szakdolgozat védése</w:t>
      </w:r>
    </w:p>
    <w:sectPr w:rsidR="003D48F9" w:rsidRPr="00F44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EF2"/>
    <w:multiLevelType w:val="hybridMultilevel"/>
    <w:tmpl w:val="89A27006"/>
    <w:lvl w:ilvl="0" w:tplc="BD948F3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B6F55"/>
    <w:multiLevelType w:val="hybridMultilevel"/>
    <w:tmpl w:val="39FCD7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2DFE"/>
    <w:multiLevelType w:val="hybridMultilevel"/>
    <w:tmpl w:val="06740652"/>
    <w:lvl w:ilvl="0" w:tplc="040E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1F51BA7"/>
    <w:multiLevelType w:val="hybridMultilevel"/>
    <w:tmpl w:val="31B4431C"/>
    <w:lvl w:ilvl="0" w:tplc="BD948F3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022E"/>
    <w:multiLevelType w:val="hybridMultilevel"/>
    <w:tmpl w:val="F22ACE34"/>
    <w:lvl w:ilvl="0" w:tplc="2626C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E6E9D"/>
    <w:multiLevelType w:val="hybridMultilevel"/>
    <w:tmpl w:val="C1DA5904"/>
    <w:lvl w:ilvl="0" w:tplc="BBB6A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F0D35"/>
    <w:multiLevelType w:val="hybridMultilevel"/>
    <w:tmpl w:val="F9C222AC"/>
    <w:lvl w:ilvl="0" w:tplc="BBB6A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600684">
      <w:start w:val="1"/>
      <w:numFmt w:val="decimal"/>
      <w:lvlText w:val="%2.)"/>
      <w:lvlJc w:val="left"/>
      <w:pPr>
        <w:ind w:left="1650" w:hanging="57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F78DC"/>
    <w:multiLevelType w:val="hybridMultilevel"/>
    <w:tmpl w:val="94EE1446"/>
    <w:lvl w:ilvl="0" w:tplc="BBB6A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DA3CD3"/>
    <w:multiLevelType w:val="hybridMultilevel"/>
    <w:tmpl w:val="0FE663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66834"/>
    <w:multiLevelType w:val="hybridMultilevel"/>
    <w:tmpl w:val="0DBA10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D53B6"/>
    <w:multiLevelType w:val="hybridMultilevel"/>
    <w:tmpl w:val="E760FDBA"/>
    <w:lvl w:ilvl="0" w:tplc="C6567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123E23"/>
    <w:multiLevelType w:val="hybridMultilevel"/>
    <w:tmpl w:val="11646E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37938"/>
    <w:multiLevelType w:val="hybridMultilevel"/>
    <w:tmpl w:val="7BA623A6"/>
    <w:lvl w:ilvl="0" w:tplc="BBB6A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967ED"/>
    <w:multiLevelType w:val="hybridMultilevel"/>
    <w:tmpl w:val="44C21F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5"/>
  </w:num>
  <w:num w:numId="7">
    <w:abstractNumId w:val="8"/>
  </w:num>
  <w:num w:numId="8">
    <w:abstractNumId w:val="13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06"/>
    <w:rsid w:val="00066DFE"/>
    <w:rsid w:val="000D2967"/>
    <w:rsid w:val="00172C6B"/>
    <w:rsid w:val="002007D2"/>
    <w:rsid w:val="00211168"/>
    <w:rsid w:val="00344DC4"/>
    <w:rsid w:val="00376FB1"/>
    <w:rsid w:val="003D48F9"/>
    <w:rsid w:val="00443DE5"/>
    <w:rsid w:val="005403D9"/>
    <w:rsid w:val="00563232"/>
    <w:rsid w:val="00572E33"/>
    <w:rsid w:val="00615DB4"/>
    <w:rsid w:val="007B1D0F"/>
    <w:rsid w:val="007F1BA7"/>
    <w:rsid w:val="00830C1C"/>
    <w:rsid w:val="00831ABB"/>
    <w:rsid w:val="00847D48"/>
    <w:rsid w:val="00931A28"/>
    <w:rsid w:val="00933EF0"/>
    <w:rsid w:val="009C001A"/>
    <w:rsid w:val="00A06D2D"/>
    <w:rsid w:val="00A94506"/>
    <w:rsid w:val="00C04DBA"/>
    <w:rsid w:val="00C4240B"/>
    <w:rsid w:val="00C673EA"/>
    <w:rsid w:val="00C80E03"/>
    <w:rsid w:val="00C932BB"/>
    <w:rsid w:val="00D63FF9"/>
    <w:rsid w:val="00DA5918"/>
    <w:rsid w:val="00F44718"/>
    <w:rsid w:val="00FB7401"/>
    <w:rsid w:val="00FC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36B9"/>
  <w15:docId w15:val="{50ADC3C2-0084-41AD-8943-0DE31374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4506"/>
    <w:pPr>
      <w:ind w:left="720"/>
      <w:contextualSpacing/>
    </w:pPr>
  </w:style>
  <w:style w:type="paragraph" w:customStyle="1" w:styleId="gmail-msolistparagraph">
    <w:name w:val="gmail-msolistparagraph"/>
    <w:basedOn w:val="Norml"/>
    <w:rsid w:val="00C6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6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6DFE"/>
    <w:rPr>
      <w:rFonts w:ascii="Segoe UI" w:hAnsi="Segoe UI" w:cs="Segoe UI"/>
      <w:sz w:val="18"/>
      <w:szCs w:val="18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31A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31A28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3D4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 Trembeczki</dc:creator>
  <cp:lastModifiedBy>Lilla</cp:lastModifiedBy>
  <cp:revision>5</cp:revision>
  <cp:lastPrinted>2019-12-03T12:44:00Z</cp:lastPrinted>
  <dcterms:created xsi:type="dcterms:W3CDTF">2021-05-26T09:13:00Z</dcterms:created>
  <dcterms:modified xsi:type="dcterms:W3CDTF">2021-05-26T09:18:00Z</dcterms:modified>
</cp:coreProperties>
</file>